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E3" w:rsidRPr="00FC2412" w:rsidRDefault="00026AE9" w:rsidP="00FC2412">
      <w:pPr>
        <w:pStyle w:val="Nadpis1"/>
      </w:pPr>
      <w:proofErr w:type="spellStart"/>
      <w:r w:rsidRPr="00FC2412">
        <w:t>Tábor</w:t>
      </w:r>
      <w:proofErr w:type="spellEnd"/>
      <w:r w:rsidRPr="00FC2412">
        <w:t xml:space="preserve"> </w:t>
      </w:r>
      <w:proofErr w:type="spellStart"/>
      <w:r w:rsidRPr="00FC2412">
        <w:t>Huzová</w:t>
      </w:r>
      <w:proofErr w:type="spellEnd"/>
      <w:r w:rsidRPr="00FC2412">
        <w:t xml:space="preserve"> 3. – 16. 7. 2016</w:t>
      </w:r>
    </w:p>
    <w:p w:rsidR="00026AE9" w:rsidRDefault="00026AE9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Je tomu přesně den, co oficiálně skončil letošní tábor na staronovém tábořišti Huzová, na které jsme se po 4 letech vrátili. I přes zmíněné krátké období většina obyvatel tábora toto tábořiště navštívila poprvé. Kdybych měl letošní tábor charakterizovat pouhými dvěma slovy, byly by </w:t>
      </w:r>
      <w:r w:rsidR="00B16448">
        <w:rPr>
          <w:lang w:val="cs-CZ"/>
        </w:rPr>
        <w:t>to: chladno</w:t>
      </w:r>
      <w:r>
        <w:rPr>
          <w:lang w:val="cs-CZ"/>
        </w:rPr>
        <w:t xml:space="preserve"> a kůl ve spacáku.</w:t>
      </w:r>
    </w:p>
    <w:p w:rsidR="00026AE9" w:rsidRDefault="00026AE9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První minuty letošního tábora se začaly odehrávat na srazu před </w:t>
      </w:r>
      <w:proofErr w:type="spellStart"/>
      <w:r>
        <w:rPr>
          <w:lang w:val="cs-CZ"/>
        </w:rPr>
        <w:t>Hornbachem</w:t>
      </w:r>
      <w:proofErr w:type="spellEnd"/>
      <w:r>
        <w:rPr>
          <w:lang w:val="cs-CZ"/>
        </w:rPr>
        <w:t>. Ano, máte pravdu – odjezd autobusu je z autobusového nádraží. Ale zřejmě pro snadnější příjezd a parkování byl sraz zvolen právě na zmíněné místo. Ještě než stačili přijet i nejopožděnější členové, proběhl rychlý nákup v </w:t>
      </w:r>
      <w:proofErr w:type="spellStart"/>
      <w:r>
        <w:rPr>
          <w:lang w:val="cs-CZ"/>
        </w:rPr>
        <w:t>Hornbachu</w:t>
      </w:r>
      <w:proofErr w:type="spellEnd"/>
      <w:r>
        <w:rPr>
          <w:lang w:val="cs-CZ"/>
        </w:rPr>
        <w:t xml:space="preserve"> pro hodiny a drobné spotřební zboží, poté se již spěchalo směrem na autobus, pár členů odjíždělo auty s rodiči a já jsem se </w:t>
      </w:r>
      <w:proofErr w:type="spellStart"/>
      <w:r>
        <w:rPr>
          <w:lang w:val="cs-CZ"/>
        </w:rPr>
        <w:t>Snakem</w:t>
      </w:r>
      <w:proofErr w:type="spellEnd"/>
      <w:r>
        <w:rPr>
          <w:lang w:val="cs-CZ"/>
        </w:rPr>
        <w:t xml:space="preserve"> </w:t>
      </w:r>
      <w:r w:rsidR="00E739E6">
        <w:rPr>
          <w:lang w:val="cs-CZ"/>
        </w:rPr>
        <w:t xml:space="preserve">spěchal na nákup do Tesca ve Šternberku. Na tábořišti jsme se již všichni setkali v následujícím složení: Upír, </w:t>
      </w:r>
      <w:proofErr w:type="spellStart"/>
      <w:r w:rsidR="00E739E6">
        <w:rPr>
          <w:lang w:val="cs-CZ"/>
        </w:rPr>
        <w:t>Lipo</w:t>
      </w:r>
      <w:proofErr w:type="spellEnd"/>
      <w:r w:rsidR="00E739E6">
        <w:rPr>
          <w:lang w:val="cs-CZ"/>
        </w:rPr>
        <w:t xml:space="preserve">, Jenda, </w:t>
      </w:r>
      <w:proofErr w:type="gramStart"/>
      <w:r w:rsidR="00E739E6">
        <w:rPr>
          <w:lang w:val="cs-CZ"/>
        </w:rPr>
        <w:t>Já(Matěj</w:t>
      </w:r>
      <w:proofErr w:type="gramEnd"/>
      <w:r w:rsidR="00E739E6">
        <w:rPr>
          <w:lang w:val="cs-CZ"/>
        </w:rPr>
        <w:t xml:space="preserve">), </w:t>
      </w:r>
      <w:proofErr w:type="spellStart"/>
      <w:r w:rsidR="00E739E6">
        <w:rPr>
          <w:lang w:val="cs-CZ"/>
        </w:rPr>
        <w:t>Snake</w:t>
      </w:r>
      <w:proofErr w:type="spellEnd"/>
      <w:r w:rsidR="00E739E6">
        <w:rPr>
          <w:lang w:val="cs-CZ"/>
        </w:rPr>
        <w:t xml:space="preserve">, </w:t>
      </w:r>
      <w:proofErr w:type="spellStart"/>
      <w:r w:rsidR="00E739E6">
        <w:rPr>
          <w:lang w:val="cs-CZ"/>
        </w:rPr>
        <w:t>Tade</w:t>
      </w:r>
      <w:proofErr w:type="spellEnd"/>
      <w:r w:rsidR="00E739E6">
        <w:rPr>
          <w:lang w:val="cs-CZ"/>
        </w:rPr>
        <w:t xml:space="preserve">, Pavel,  </w:t>
      </w:r>
      <w:proofErr w:type="spellStart"/>
      <w:r w:rsidR="00E739E6">
        <w:rPr>
          <w:lang w:val="cs-CZ"/>
        </w:rPr>
        <w:t>Shotoush</w:t>
      </w:r>
      <w:proofErr w:type="spellEnd"/>
      <w:r w:rsidR="00E739E6">
        <w:rPr>
          <w:lang w:val="cs-CZ"/>
        </w:rPr>
        <w:t xml:space="preserve">, Štístko, Prokop, Slávka, Řízeček, Kuba, Lukáš, Ondra, Mamut, Kája, Honza, </w:t>
      </w:r>
      <w:proofErr w:type="spellStart"/>
      <w:r w:rsidR="00E739E6">
        <w:rPr>
          <w:lang w:val="cs-CZ"/>
        </w:rPr>
        <w:t>Čůča</w:t>
      </w:r>
      <w:proofErr w:type="spellEnd"/>
      <w:r w:rsidR="00E739E6">
        <w:rPr>
          <w:lang w:val="cs-CZ"/>
        </w:rPr>
        <w:t xml:space="preserve">, David, </w:t>
      </w:r>
      <w:proofErr w:type="spellStart"/>
      <w:r w:rsidR="00E739E6">
        <w:rPr>
          <w:lang w:val="cs-CZ"/>
        </w:rPr>
        <w:t>Dava</w:t>
      </w:r>
      <w:proofErr w:type="spellEnd"/>
      <w:r w:rsidR="00E739E6">
        <w:rPr>
          <w:lang w:val="cs-CZ"/>
        </w:rPr>
        <w:t xml:space="preserve">, Matěj, Kuba, první týden Kozák, návštěva Vojta s Davidem (první týden) a Brácha, Tesil a Medvěd (druhý týden). </w:t>
      </w:r>
    </w:p>
    <w:p w:rsidR="00512307" w:rsidRDefault="00512307" w:rsidP="00512307">
      <w:pPr>
        <w:ind w:left="0"/>
        <w:jc w:val="both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5760720" cy="1276960"/>
            <wp:effectExtent l="19050" t="0" r="0" b="0"/>
            <wp:docPr id="3" name="obrázek 3" descr="C:\Users\Matěj\Downloads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ěj\Downloads\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E6" w:rsidRDefault="00E739E6" w:rsidP="00512307">
      <w:pPr>
        <w:ind w:left="0"/>
        <w:jc w:val="both"/>
        <w:rPr>
          <w:lang w:val="cs-CZ"/>
        </w:rPr>
      </w:pPr>
      <w:r>
        <w:rPr>
          <w:lang w:val="cs-CZ"/>
        </w:rPr>
        <w:t>Ihned po příjezdu nedošlo k již zvy</w:t>
      </w:r>
      <w:r w:rsidR="00021341">
        <w:rPr>
          <w:lang w:val="cs-CZ"/>
        </w:rPr>
        <w:t>klému rabování stanů</w:t>
      </w:r>
      <w:r>
        <w:rPr>
          <w:lang w:val="cs-CZ"/>
        </w:rPr>
        <w:t xml:space="preserve">. Tentokrát se to neslo v klidnějším duchu – nejdříve prohlídka tábora, vysvětlování využívání kuchyně, </w:t>
      </w:r>
      <w:proofErr w:type="spellStart"/>
      <w:r>
        <w:rPr>
          <w:lang w:val="cs-CZ"/>
        </w:rPr>
        <w:t>nářaďáku</w:t>
      </w:r>
      <w:proofErr w:type="spellEnd"/>
      <w:r>
        <w:rPr>
          <w:lang w:val="cs-CZ"/>
        </w:rPr>
        <w:t xml:space="preserve">, umístění </w:t>
      </w:r>
      <w:proofErr w:type="spellStart"/>
      <w:r>
        <w:rPr>
          <w:lang w:val="cs-CZ"/>
        </w:rPr>
        <w:t>later</w:t>
      </w:r>
      <w:proofErr w:type="spellEnd"/>
      <w:r>
        <w:rPr>
          <w:lang w:val="cs-CZ"/>
        </w:rPr>
        <w:t xml:space="preserve"> aj. Poté pokračovalo rozebírání stanů, kdy členové si zabrali stany vpravo od S10, vedení a návštěvy v</w:t>
      </w:r>
      <w:r w:rsidR="00B16448">
        <w:rPr>
          <w:lang w:val="cs-CZ"/>
        </w:rPr>
        <w:t>levo</w:t>
      </w:r>
      <w:r>
        <w:rPr>
          <w:lang w:val="cs-CZ"/>
        </w:rPr>
        <w:t>. Bronx byl první týden zcela opuštěn. (Jeden z táborových obvodů umístěn vpravo od jídelny, vyčnívající z táborové podkovy)</w:t>
      </w:r>
    </w:p>
    <w:p w:rsidR="00E739E6" w:rsidRDefault="00CD5BA8" w:rsidP="00512307">
      <w:pPr>
        <w:ind w:left="0"/>
        <w:jc w:val="both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5091430</wp:posOffset>
            </wp:positionV>
            <wp:extent cx="1771650" cy="1333500"/>
            <wp:effectExtent l="19050" t="0" r="0" b="0"/>
            <wp:wrapSquare wrapText="bothSides"/>
            <wp:docPr id="7" name="obrázek 7" descr="http://img21.rajce.idnes.cz/d2101/13/13018/13018473_b62253ffc83053d6c9079edafee0d7d1/images/IMG_5582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1.rajce.idnes.cz/d2101/13/13018/13018473_b62253ffc83053d6c9079edafee0d7d1/images/IMG_5582.jpg?ver=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9E6">
        <w:rPr>
          <w:lang w:val="cs-CZ"/>
        </w:rPr>
        <w:t>Kdo by první den oče</w:t>
      </w:r>
      <w:r w:rsidR="00CE627B">
        <w:rPr>
          <w:lang w:val="cs-CZ"/>
        </w:rPr>
        <w:t xml:space="preserve">kával poklidnější režim, tak se jistě mýlil. Nedlouho po ubytování a rychlé svačiny následovalo rugby. A právě v jednom z jediných slunečných a teplých dnů – o tom ale později. Netrvalo ani 20 minut a první hráči začali odpadávat. Ať už vyčerpáním, tak díky zranění, či uřícením. Zbytek dne se ale už nesl v poklidnějším duchu. Po večerním nástupu nás čekalo opékání špekáčků, později chlebů (ať už zrajících ze staváku, tak čerstvých), tak i klasický večerní pokec. Spánek? Omyl! Po setmění se odehrávalo zahájení CTH – Dobývání Západu. V první etapě jsme se tedy vnesli do indiánského tábora pro zajatého </w:t>
      </w:r>
      <w:proofErr w:type="spellStart"/>
      <w:r w:rsidR="00CE627B">
        <w:rPr>
          <w:lang w:val="cs-CZ"/>
        </w:rPr>
        <w:t>Páju</w:t>
      </w:r>
      <w:proofErr w:type="spellEnd"/>
      <w:r w:rsidR="00CE627B">
        <w:rPr>
          <w:lang w:val="cs-CZ"/>
        </w:rPr>
        <w:t xml:space="preserve">. Skupinky musely postupovat opatrně a tiše, aby je nepřepadly tlupy okolních indiánů. V totální tmě se </w:t>
      </w:r>
      <w:r w:rsidR="001734A2">
        <w:rPr>
          <w:lang w:val="cs-CZ"/>
        </w:rPr>
        <w:t>členové</w:t>
      </w:r>
      <w:r w:rsidR="00CE627B">
        <w:rPr>
          <w:lang w:val="cs-CZ"/>
        </w:rPr>
        <w:t xml:space="preserve"> </w:t>
      </w:r>
      <w:proofErr w:type="gramStart"/>
      <w:r w:rsidR="00CE627B">
        <w:rPr>
          <w:lang w:val="cs-CZ"/>
        </w:rPr>
        <w:t>plížili</w:t>
      </w:r>
      <w:proofErr w:type="gramEnd"/>
      <w:r w:rsidR="00CE627B">
        <w:rPr>
          <w:lang w:val="cs-CZ"/>
        </w:rPr>
        <w:t xml:space="preserve"> k zapáleným </w:t>
      </w:r>
      <w:proofErr w:type="gramStart"/>
      <w:r w:rsidR="00CE627B">
        <w:rPr>
          <w:lang w:val="cs-CZ"/>
        </w:rPr>
        <w:t>loučím</w:t>
      </w:r>
      <w:proofErr w:type="gramEnd"/>
      <w:r w:rsidR="00CE627B">
        <w:rPr>
          <w:lang w:val="cs-CZ"/>
        </w:rPr>
        <w:t xml:space="preserve"> za šeptání z lesů „</w:t>
      </w:r>
      <w:proofErr w:type="spellStart"/>
      <w:r w:rsidR="00CE627B">
        <w:rPr>
          <w:lang w:val="cs-CZ"/>
        </w:rPr>
        <w:t>Šakalaka</w:t>
      </w:r>
      <w:proofErr w:type="spellEnd"/>
      <w:r w:rsidR="00CE627B">
        <w:rPr>
          <w:lang w:val="cs-CZ"/>
        </w:rPr>
        <w:t>“. (</w:t>
      </w:r>
      <w:r w:rsidR="00C876B6">
        <w:rPr>
          <w:lang w:val="cs-CZ"/>
        </w:rPr>
        <w:t xml:space="preserve">Sám jsem z toho měl špatný pocit </w:t>
      </w:r>
      <w:r w:rsidR="00C876B6" w:rsidRPr="00C876B6">
        <w:rPr>
          <w:lang w:val="cs-CZ"/>
        </w:rPr>
        <w:t>~</w:t>
      </w:r>
      <w:r w:rsidR="00C876B6">
        <w:rPr>
          <w:lang w:val="cs-CZ"/>
        </w:rPr>
        <w:t xml:space="preserve"> Vojta)</w:t>
      </w:r>
    </w:p>
    <w:p w:rsidR="00512307" w:rsidRDefault="00C876B6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Druhý táborový den měly skupinky za úkol vymyslet název svého města (skupinky). Abych upřesnil, proč právě město – každá skupinka dostávala za etapy a zkoušky zlato, za které si mohla nakoupit budovy a sestavit na tvrdý papír své město. Skupinky tedy byly následující – Saint </w:t>
      </w:r>
      <w:proofErr w:type="spellStart"/>
      <w:r>
        <w:rPr>
          <w:lang w:val="cs-CZ"/>
        </w:rPr>
        <w:t>Joe’s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Harbour</w:t>
      </w:r>
      <w:proofErr w:type="spellEnd"/>
      <w:r>
        <w:rPr>
          <w:lang w:val="cs-CZ"/>
        </w:rPr>
        <w:t xml:space="preserve"> ve složení Štístko, Řízek, Lukáš, Ondra, Mamut, následuje skupina Santa </w:t>
      </w:r>
      <w:proofErr w:type="spellStart"/>
      <w:r>
        <w:rPr>
          <w:lang w:val="cs-CZ"/>
        </w:rPr>
        <w:t>Woods</w:t>
      </w:r>
      <w:proofErr w:type="spellEnd"/>
      <w:r>
        <w:rPr>
          <w:lang w:val="cs-CZ"/>
        </w:rPr>
        <w:t xml:space="preserve"> ve složení Prokop, Slávka, Kuba, Kája, Honza, </w:t>
      </w:r>
      <w:proofErr w:type="spellStart"/>
      <w:r>
        <w:rPr>
          <w:lang w:val="cs-CZ"/>
        </w:rPr>
        <w:t>Čůča</w:t>
      </w:r>
      <w:proofErr w:type="spellEnd"/>
      <w:r>
        <w:rPr>
          <w:lang w:val="cs-CZ"/>
        </w:rPr>
        <w:t xml:space="preserve"> a poslední skupinka </w:t>
      </w:r>
      <w:proofErr w:type="spellStart"/>
      <w:r>
        <w:rPr>
          <w:lang w:val="cs-CZ"/>
        </w:rPr>
        <w:t>Poitiers</w:t>
      </w:r>
      <w:proofErr w:type="spellEnd"/>
      <w:r>
        <w:rPr>
          <w:lang w:val="cs-CZ"/>
        </w:rPr>
        <w:t xml:space="preserve"> ve složení </w:t>
      </w:r>
      <w:proofErr w:type="spellStart"/>
      <w:r>
        <w:rPr>
          <w:lang w:val="cs-CZ"/>
        </w:rPr>
        <w:t>Šotouš</w:t>
      </w:r>
      <w:proofErr w:type="spellEnd"/>
      <w:r>
        <w:rPr>
          <w:lang w:val="cs-CZ"/>
        </w:rPr>
        <w:t xml:space="preserve">, Kozák, David a David, Matěj a Kuba. Kromě první etapy </w:t>
      </w:r>
      <w:proofErr w:type="spellStart"/>
      <w:r>
        <w:rPr>
          <w:lang w:val="cs-CZ"/>
        </w:rPr>
        <w:t>Wells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Fargo</w:t>
      </w:r>
      <w:proofErr w:type="spellEnd"/>
      <w:r>
        <w:rPr>
          <w:lang w:val="cs-CZ"/>
        </w:rPr>
        <w:t xml:space="preserve">, při které skupiny převážely </w:t>
      </w:r>
      <w:proofErr w:type="gramStart"/>
      <w:r>
        <w:rPr>
          <w:lang w:val="cs-CZ"/>
        </w:rPr>
        <w:t>člověka co</w:t>
      </w:r>
      <w:proofErr w:type="gramEnd"/>
      <w:r>
        <w:rPr>
          <w:lang w:val="cs-CZ"/>
        </w:rPr>
        <w:t xml:space="preserve"> neměl být zasažen proběhla i epická hra Pašeráci ze Santa </w:t>
      </w:r>
      <w:proofErr w:type="spellStart"/>
      <w:r>
        <w:rPr>
          <w:lang w:val="cs-CZ"/>
        </w:rPr>
        <w:t>Fe</w:t>
      </w:r>
      <w:proofErr w:type="spellEnd"/>
      <w:r>
        <w:rPr>
          <w:lang w:val="cs-CZ"/>
        </w:rPr>
        <w:t xml:space="preserve">. Pašeráci měli za úkol převážet zboží z měst do jiných měst a patrola je zadržet a zboží zabavit. První kolo bylo tak vyčerpávající, že další již neproběhlo. </w:t>
      </w:r>
    </w:p>
    <w:p w:rsidR="00C876B6" w:rsidRDefault="00512307" w:rsidP="00512307">
      <w:pPr>
        <w:ind w:left="0"/>
        <w:jc w:val="both"/>
        <w:rPr>
          <w:lang w:val="cs-CZ"/>
        </w:rPr>
      </w:pPr>
      <w:r>
        <w:rPr>
          <w:lang w:val="cs-CZ"/>
        </w:rPr>
        <w:br w:type="column"/>
      </w:r>
    </w:p>
    <w:p w:rsidR="00C876B6" w:rsidRDefault="00512307" w:rsidP="00512307">
      <w:pPr>
        <w:ind w:left="0"/>
        <w:jc w:val="both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4210050</wp:posOffset>
            </wp:positionH>
            <wp:positionV relativeFrom="margin">
              <wp:posOffset>509905</wp:posOffset>
            </wp:positionV>
            <wp:extent cx="1790700" cy="1343660"/>
            <wp:effectExtent l="0" t="228600" r="0" b="199390"/>
            <wp:wrapSquare wrapText="bothSides"/>
            <wp:docPr id="2" name="obrázek 2" descr="C:\Users\Matěj\Downloads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ěj\Downloads\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070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6B6">
        <w:rPr>
          <w:lang w:val="cs-CZ"/>
        </w:rPr>
        <w:t xml:space="preserve">Jelikož se jednalo o začátek tábora, bylo zapotřebí dodělat a dostavět jisté stavby a maličkosti. Ať už se jednalo o Vojtovu věžičku (mimochodem Vojto, věžička byla zničena cca 11. den tábora), sušák, dodělání táborového kruhu, koncem týdne i zcela nový prototyp </w:t>
      </w:r>
      <w:proofErr w:type="spellStart"/>
      <w:r w:rsidR="00C876B6">
        <w:rPr>
          <w:lang w:val="cs-CZ"/>
        </w:rPr>
        <w:t>latrobudky</w:t>
      </w:r>
      <w:proofErr w:type="spellEnd"/>
      <w:r w:rsidR="00C876B6">
        <w:rPr>
          <w:lang w:val="cs-CZ"/>
        </w:rPr>
        <w:t xml:space="preserve">. </w:t>
      </w:r>
    </w:p>
    <w:p w:rsidR="00CE627B" w:rsidRDefault="00C876B6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„Zachtělo se mi obsadit Polsko“, tímto heslem dne začal další táborový den. </w:t>
      </w:r>
      <w:r w:rsidR="00FC2412">
        <w:rPr>
          <w:lang w:val="cs-CZ"/>
        </w:rPr>
        <w:t xml:space="preserve">Tento den by se dal označit v jistém smyslu za den sportovní. Nejen, že vypukla táborová olympiáda, která se netradičně rozdělila na více dní, ale začala i stavba branek a začaly se rýsovat první fotbalové týmy do Prales Ligy. Kromě těchto aktivit vzniklo i první pobuřující video, které jistě zanedlouho prolomí 10 000 </w:t>
      </w:r>
      <w:r w:rsidR="00360EEB">
        <w:rPr>
          <w:lang w:val="cs-CZ"/>
        </w:rPr>
        <w:t>zhlédnutí</w:t>
      </w:r>
      <w:r w:rsidR="00FC2412">
        <w:rPr>
          <w:lang w:val="cs-CZ"/>
        </w:rPr>
        <w:t xml:space="preserve"> na </w:t>
      </w:r>
      <w:proofErr w:type="spellStart"/>
      <w:r w:rsidR="00FC2412">
        <w:rPr>
          <w:lang w:val="cs-CZ"/>
        </w:rPr>
        <w:t>Youtube</w:t>
      </w:r>
      <w:proofErr w:type="spellEnd"/>
      <w:r w:rsidR="00FC2412">
        <w:rPr>
          <w:lang w:val="cs-CZ"/>
        </w:rPr>
        <w:t xml:space="preserve">. </w:t>
      </w:r>
      <w:r w:rsidR="00B16448">
        <w:rPr>
          <w:lang w:val="cs-CZ"/>
        </w:rPr>
        <w:t>Ale</w:t>
      </w:r>
      <w:r w:rsidR="00FC2412">
        <w:rPr>
          <w:lang w:val="cs-CZ"/>
        </w:rPr>
        <w:t xml:space="preserve"> den </w:t>
      </w:r>
      <w:r w:rsidR="00B16448">
        <w:rPr>
          <w:lang w:val="cs-CZ"/>
        </w:rPr>
        <w:t xml:space="preserve">byl </w:t>
      </w:r>
      <w:r w:rsidR="00FC2412">
        <w:rPr>
          <w:lang w:val="cs-CZ"/>
        </w:rPr>
        <w:t>významný i z jiných důvodů – proběhla další etapa CTH zlatokopové, večer proběhl přepad od Šotků a dvou pohunků ze Sed</w:t>
      </w:r>
      <w:r w:rsidR="00021341">
        <w:rPr>
          <w:lang w:val="cs-CZ"/>
        </w:rPr>
        <w:t>mičky, ale hlavně se zde objevil</w:t>
      </w:r>
      <w:bookmarkStart w:id="0" w:name="_GoBack"/>
      <w:bookmarkEnd w:id="0"/>
      <w:r w:rsidR="00FC2412">
        <w:rPr>
          <w:lang w:val="cs-CZ"/>
        </w:rPr>
        <w:t xml:space="preserve"> první kůl ve spacáku. První obětí se stal Vojta.</w:t>
      </w:r>
    </w:p>
    <w:p w:rsidR="009861B0" w:rsidRDefault="00FC2412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Budíček následujícího dne byl právě díky zmíněnému přepadu posunut o hodinu. Následovaly další disciplíny v olympiádě, </w:t>
      </w:r>
      <w:proofErr w:type="spellStart"/>
      <w:r>
        <w:rPr>
          <w:lang w:val="cs-CZ"/>
        </w:rPr>
        <w:t>přepadnice</w:t>
      </w:r>
      <w:proofErr w:type="spellEnd"/>
      <w:r>
        <w:rPr>
          <w:lang w:val="cs-CZ"/>
        </w:rPr>
        <w:t xml:space="preserve"> stavěly další stany v Bronxu a proběhla další epická hra – dobývání tábora. Ale ne ledajaké. Útočníci se rozdělovali na tři druhy – střelce, štítaře a obléhající stroje, které měly za úkol </w:t>
      </w:r>
      <w:r w:rsidR="009861B0">
        <w:rPr>
          <w:lang w:val="cs-CZ"/>
        </w:rPr>
        <w:t xml:space="preserve">zničit bránu projetím mezi věžemi a zničit pilíře katedrály, kde byli obránci nesmrtelní a bránili tábor. Ano, jednalo se o kůly, které se následující dva týdny záhadně objevovaly ve spacácích náhodných a nic netušících lidí. Odpoledne následovala vařící </w:t>
      </w:r>
      <w:proofErr w:type="spellStart"/>
      <w:r w:rsidR="009861B0">
        <w:rPr>
          <w:lang w:val="cs-CZ"/>
        </w:rPr>
        <w:t>burgerová</w:t>
      </w:r>
      <w:proofErr w:type="spellEnd"/>
      <w:r w:rsidR="009861B0">
        <w:rPr>
          <w:lang w:val="cs-CZ"/>
        </w:rPr>
        <w:t xml:space="preserve"> etapa a večer si prošli rádcovskou cestu Upír s Vojtou. (který dle svých slov zažil „</w:t>
      </w:r>
      <w:proofErr w:type="spellStart"/>
      <w:r w:rsidR="009861B0">
        <w:rPr>
          <w:lang w:val="cs-CZ"/>
        </w:rPr>
        <w:t>nejzážitkovější</w:t>
      </w:r>
      <w:proofErr w:type="spellEnd"/>
      <w:r w:rsidR="009861B0">
        <w:rPr>
          <w:lang w:val="cs-CZ"/>
        </w:rPr>
        <w:t>“, kdy nevěděl, jestli vůbec po nějaké cestě jde).</w:t>
      </w:r>
    </w:p>
    <w:p w:rsidR="009861B0" w:rsidRDefault="009861B0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Další den již bylo zapotřebí pomalu začít s přípravou táborového ohně. Byly vyslány </w:t>
      </w:r>
      <w:r w:rsidR="00E82811">
        <w:rPr>
          <w:lang w:val="cs-CZ"/>
        </w:rPr>
        <w:t xml:space="preserve">první skupiny na chrastí a smůlu a pokácena obří souška, která nakonec nebyla </w:t>
      </w:r>
      <w:r w:rsidR="008A791C">
        <w:rPr>
          <w:lang w:val="cs-CZ"/>
        </w:rPr>
        <w:t>využita, a musel</w:t>
      </w:r>
      <w:r w:rsidR="00E82811">
        <w:rPr>
          <w:lang w:val="cs-CZ"/>
        </w:rPr>
        <w:t xml:space="preserve"> být nalezen strom jiný. Díky nepříznivého počasí neproběhl Softball, kter</w:t>
      </w:r>
      <w:r w:rsidR="00B16448">
        <w:rPr>
          <w:lang w:val="cs-CZ"/>
        </w:rPr>
        <w:t xml:space="preserve">ý nahradil </w:t>
      </w:r>
      <w:proofErr w:type="spellStart"/>
      <w:r w:rsidR="00B16448">
        <w:rPr>
          <w:lang w:val="cs-CZ"/>
        </w:rPr>
        <w:t>Bollywoo</w:t>
      </w:r>
      <w:r w:rsidR="00E82811">
        <w:rPr>
          <w:lang w:val="cs-CZ"/>
        </w:rPr>
        <w:t>d</w:t>
      </w:r>
      <w:proofErr w:type="spellEnd"/>
      <w:r w:rsidR="00E82811">
        <w:rPr>
          <w:lang w:val="cs-CZ"/>
        </w:rPr>
        <w:t xml:space="preserve"> </w:t>
      </w:r>
      <w:r w:rsidR="00B16448">
        <w:rPr>
          <w:lang w:val="cs-CZ"/>
        </w:rPr>
        <w:t xml:space="preserve">(pouze název programu, nikoli filmu) </w:t>
      </w:r>
      <w:r w:rsidR="00E82811">
        <w:rPr>
          <w:lang w:val="cs-CZ"/>
        </w:rPr>
        <w:t>– film z westernového prostředí, kde každá skupinka vymyslela část filmu a poté ho natočila. Film by měl být během prázdnin zveřejněn.</w:t>
      </w:r>
    </w:p>
    <w:p w:rsidR="00E82811" w:rsidRDefault="00E82811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První táborák oproti loňskému roku proběhl jen v táborovém složení. Kromě příjezdu </w:t>
      </w:r>
      <w:r w:rsidR="00B16448">
        <w:rPr>
          <w:lang w:val="cs-CZ"/>
        </w:rPr>
        <w:t>návštěvy, která přijela na druhý týden</w:t>
      </w:r>
      <w:r w:rsidR="0077177F">
        <w:rPr>
          <w:lang w:val="cs-CZ"/>
        </w:rPr>
        <w:t>,</w:t>
      </w:r>
      <w:r w:rsidR="00B16448">
        <w:rPr>
          <w:lang w:val="cs-CZ"/>
        </w:rPr>
        <w:t xml:space="preserve"> se na táborák stavil</w:t>
      </w:r>
      <w:r>
        <w:rPr>
          <w:lang w:val="cs-CZ"/>
        </w:rPr>
        <w:t xml:space="preserve"> </w:t>
      </w:r>
      <w:r w:rsidR="00B16448">
        <w:rPr>
          <w:lang w:val="cs-CZ"/>
        </w:rPr>
        <w:t xml:space="preserve">i </w:t>
      </w:r>
      <w:r>
        <w:rPr>
          <w:lang w:val="cs-CZ"/>
        </w:rPr>
        <w:t>Čaroděj. Proběhla klasická surrealistická scén</w:t>
      </w:r>
      <w:r w:rsidR="00B16448">
        <w:rPr>
          <w:lang w:val="cs-CZ"/>
        </w:rPr>
        <w:t>k</w:t>
      </w:r>
      <w:r>
        <w:rPr>
          <w:lang w:val="cs-CZ"/>
        </w:rPr>
        <w:t>a v Lipově režii, kvíz, ve kterém Slávka porazil v seriozním vědomostním kvízu Bráchu 4:1 a po táborovém ohni si splnil svůj skautský slib Slávka.</w:t>
      </w:r>
    </w:p>
    <w:p w:rsidR="00E82811" w:rsidRDefault="00021341" w:rsidP="00512307">
      <w:pPr>
        <w:ind w:left="0"/>
        <w:jc w:val="both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779AE62C" wp14:editId="0C7D15EE">
            <wp:simplePos x="0" y="0"/>
            <wp:positionH relativeFrom="margin">
              <wp:posOffset>14605</wp:posOffset>
            </wp:positionH>
            <wp:positionV relativeFrom="margin">
              <wp:posOffset>5872480</wp:posOffset>
            </wp:positionV>
            <wp:extent cx="2038350" cy="1533525"/>
            <wp:effectExtent l="0" t="0" r="0" b="0"/>
            <wp:wrapSquare wrapText="bothSides"/>
            <wp:docPr id="1" name="obrázek 1" descr="C:\Users\Matěj\Downloads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ěj\Downloads\imag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811">
        <w:rPr>
          <w:lang w:val="cs-CZ"/>
        </w:rPr>
        <w:t xml:space="preserve">Kromě </w:t>
      </w:r>
      <w:r w:rsidR="00304861">
        <w:rPr>
          <w:lang w:val="cs-CZ"/>
        </w:rPr>
        <w:t xml:space="preserve">Prales Ligy, která probíhala na pozadí dne, se vyskytovala i jiná soutěž. A to soutěž vařící – o zlatou vařečku. V určité dny byl vybrán člen vedení/starší člen a za pomocí dvou pohunků uvařil táborový oběd. Ať už se jednalo o řízky, kari, </w:t>
      </w:r>
      <w:proofErr w:type="spellStart"/>
      <w:r w:rsidR="00304861">
        <w:rPr>
          <w:lang w:val="cs-CZ"/>
        </w:rPr>
        <w:t>segedín</w:t>
      </w:r>
      <w:proofErr w:type="spellEnd"/>
      <w:r w:rsidR="00304861">
        <w:rPr>
          <w:lang w:val="cs-CZ"/>
        </w:rPr>
        <w:t xml:space="preserve">, či </w:t>
      </w:r>
      <w:proofErr w:type="spellStart"/>
      <w:r w:rsidR="00304861">
        <w:rPr>
          <w:lang w:val="cs-CZ"/>
        </w:rPr>
        <w:t>špízovou</w:t>
      </w:r>
      <w:proofErr w:type="spellEnd"/>
      <w:r w:rsidR="00304861">
        <w:rPr>
          <w:lang w:val="cs-CZ"/>
        </w:rPr>
        <w:t xml:space="preserve"> směs. Z blíže nespecifikovaných důvodů byla většina těchto jídel masová.</w:t>
      </w:r>
    </w:p>
    <w:p w:rsidR="00304861" w:rsidRDefault="00304861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Den, ve kterém za normálních okolností je </w:t>
      </w:r>
      <w:proofErr w:type="spellStart"/>
      <w:r>
        <w:rPr>
          <w:lang w:val="cs-CZ"/>
        </w:rPr>
        <w:t>návštěvák</w:t>
      </w:r>
      <w:proofErr w:type="spellEnd"/>
      <w:r>
        <w:rPr>
          <w:lang w:val="cs-CZ"/>
        </w:rPr>
        <w:t xml:space="preserve"> se díky </w:t>
      </w:r>
      <w:r w:rsidR="00B16448">
        <w:rPr>
          <w:lang w:val="cs-CZ"/>
        </w:rPr>
        <w:t>zrušení proměnil</w:t>
      </w:r>
      <w:r>
        <w:rPr>
          <w:lang w:val="cs-CZ"/>
        </w:rPr>
        <w:t xml:space="preserve"> v den odpočinkový. To šlo poznat již předchozí</w:t>
      </w:r>
      <w:r w:rsidR="0077177F">
        <w:rPr>
          <w:lang w:val="cs-CZ"/>
        </w:rPr>
        <w:t xml:space="preserve"> den</w:t>
      </w:r>
      <w:r>
        <w:rPr>
          <w:lang w:val="cs-CZ"/>
        </w:rPr>
        <w:t xml:space="preserve"> z denního rozkazu – Šlofíček, </w:t>
      </w:r>
      <w:proofErr w:type="spellStart"/>
      <w:r>
        <w:rPr>
          <w:lang w:val="cs-CZ"/>
        </w:rPr>
        <w:t>Filmíček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Helmíček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Šibíček</w:t>
      </w:r>
      <w:proofErr w:type="spellEnd"/>
      <w:r>
        <w:rPr>
          <w:lang w:val="cs-CZ"/>
        </w:rPr>
        <w:t>. Táborníci odpočívali, psali dopisy domů, natáčeli scény do táborového filmu a relaxovali. Ten ale byl jen do večera, než se stalo TO. Přišlo TO, nechtělo TO pryč a nakonec děkujeme státní policii ČR, že TO odvezla.</w:t>
      </w:r>
    </w:p>
    <w:p w:rsidR="00304861" w:rsidRDefault="00304861" w:rsidP="00512307">
      <w:pPr>
        <w:ind w:left="0"/>
        <w:jc w:val="both"/>
        <w:rPr>
          <w:lang w:val="cs-CZ"/>
        </w:rPr>
      </w:pPr>
      <w:r>
        <w:rPr>
          <w:lang w:val="cs-CZ"/>
        </w:rPr>
        <w:t xml:space="preserve">Zde se bohužel objevuje den a půl díra, která nastala díky mému odjezdu do Prahy na školení. Díra, která bude během následujících dní s trochou štěstí zaplněna dobrou duší. </w:t>
      </w:r>
    </w:p>
    <w:p w:rsidR="00E82811" w:rsidRDefault="00512307" w:rsidP="00512307">
      <w:pPr>
        <w:ind w:left="0"/>
        <w:jc w:val="both"/>
        <w:rPr>
          <w:lang w:val="cs-CZ"/>
        </w:rPr>
      </w:pPr>
      <w:r>
        <w:rPr>
          <w:lang w:val="cs-CZ"/>
        </w:rPr>
        <w:t>Po mém návratu se dotáčely</w:t>
      </w:r>
      <w:r w:rsidR="00B16448">
        <w:rPr>
          <w:lang w:val="cs-CZ"/>
        </w:rPr>
        <w:t xml:space="preserve"> poslední scény táborového filmu</w:t>
      </w:r>
      <w:r>
        <w:rPr>
          <w:lang w:val="cs-CZ"/>
        </w:rPr>
        <w:t xml:space="preserve"> – konečné zúčtování mezi šerifem a cizincem. Poslouchám, jaké hrůzy si museli účastníci tábora protrpět v Lipově hře </w:t>
      </w:r>
      <w:r w:rsidR="008A791C">
        <w:rPr>
          <w:lang w:val="cs-CZ"/>
        </w:rPr>
        <w:t>Vietcong, a pomalu</w:t>
      </w:r>
      <w:r>
        <w:rPr>
          <w:lang w:val="cs-CZ"/>
        </w:rPr>
        <w:t xml:space="preserve"> si připravuji program, který následující den budu nejspíš mít.</w:t>
      </w:r>
    </w:p>
    <w:p w:rsidR="00CD5BA8" w:rsidRDefault="00CD5BA8" w:rsidP="00CD5BA8">
      <w:pPr>
        <w:ind w:left="0"/>
        <w:jc w:val="both"/>
        <w:rPr>
          <w:lang w:val="cs-CZ"/>
        </w:rPr>
      </w:pPr>
      <w:r>
        <w:rPr>
          <w:noProof/>
          <w:lang w:val="cs-CZ" w:eastAsia="cs-CZ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4329430</wp:posOffset>
            </wp:positionH>
            <wp:positionV relativeFrom="margin">
              <wp:posOffset>43180</wp:posOffset>
            </wp:positionV>
            <wp:extent cx="1666875" cy="1247775"/>
            <wp:effectExtent l="19050" t="0" r="9525" b="0"/>
            <wp:wrapSquare wrapText="bothSides"/>
            <wp:docPr id="4" name="obrázek 4" descr="http://img21.rajce.idnes.cz/d2101/13/13018/13018473_b62253ffc83053d6c9079edafee0d7d1/images/IMG_5650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1.rajce.idnes.cz/d2101/13/13018/13018473_b62253ffc83053d6c9079edafee0d7d1/images/IMG_5650.jpg?ver=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cs-CZ"/>
        </w:rPr>
        <w:t xml:space="preserve">Večer téhož dne proběhlo tradičně kasino. Přesněji Saloon Sombrero Grande, kde si návštěvníci mohli vydělat nemalé peníze a utratit v místním baru, kde se míchaly všemožné dobré (ale i hnusné) drinky. Za zmínku jistě stojí </w:t>
      </w:r>
      <w:proofErr w:type="spellStart"/>
      <w:r>
        <w:rPr>
          <w:lang w:val="cs-CZ"/>
        </w:rPr>
        <w:t>Řízečkovo</w:t>
      </w:r>
      <w:proofErr w:type="spellEnd"/>
      <w:r>
        <w:rPr>
          <w:lang w:val="cs-CZ"/>
        </w:rPr>
        <w:t xml:space="preserve"> štěstí, kde při pravděpodobnosti 1 ku 12 (8,3 %) vyhrál veliké peníze. (Pravděpodobnost hodu jednoho čísla ze šesti a při druhém hodu 3 čísel z </w:t>
      </w:r>
      <w:proofErr w:type="gramStart"/>
      <w:r>
        <w:rPr>
          <w:lang w:val="cs-CZ"/>
        </w:rPr>
        <w:t>6ti</w:t>
      </w:r>
      <w:proofErr w:type="gramEnd"/>
      <w:r>
        <w:rPr>
          <w:lang w:val="cs-CZ"/>
        </w:rPr>
        <w:t>).</w:t>
      </w:r>
    </w:p>
    <w:p w:rsidR="00E739E6" w:rsidRDefault="00CD5BA8" w:rsidP="00CD5BA8">
      <w:pPr>
        <w:ind w:left="0"/>
        <w:jc w:val="both"/>
        <w:rPr>
          <w:lang w:val="cs-CZ"/>
        </w:rPr>
      </w:pPr>
      <w:r>
        <w:rPr>
          <w:lang w:val="cs-CZ"/>
        </w:rPr>
        <w:t>Nezbývalo již mnoho času do konce tábora a na řadu přišla „pokladová hra“. Využil jsem uvozovky, jelikož se nejednalo o pokladovou hru v klasick</w:t>
      </w:r>
      <w:r w:rsidR="00B16448">
        <w:rPr>
          <w:lang w:val="cs-CZ"/>
        </w:rPr>
        <w:t>ém smyslu. Táborníci se přenesli</w:t>
      </w:r>
      <w:r>
        <w:rPr>
          <w:lang w:val="cs-CZ"/>
        </w:rPr>
        <w:t xml:space="preserve"> do doby, kde cestování časem není sci-fi a mají za úkol propašovat co nejvíce artefaktů z minulosti a prodat na černém trhu v přítomnosti. Nejdříve si ale musí vyřídit patřičné dokumenty. Díky nepříznivému počasí ale bohužel musela být hra zkrácena na jedno zaměstnání.</w:t>
      </w:r>
    </w:p>
    <w:p w:rsidR="00B9332C" w:rsidRPr="00E739E6" w:rsidRDefault="00B9332C" w:rsidP="00CD5BA8">
      <w:pPr>
        <w:ind w:left="0"/>
        <w:jc w:val="both"/>
        <w:rPr>
          <w:lang w:val="cs-CZ"/>
        </w:rPr>
      </w:pPr>
      <w:r>
        <w:rPr>
          <w:lang w:val="cs-CZ"/>
        </w:rPr>
        <w:t xml:space="preserve">V noci (ano Brácho, ta noc, kdy byl veřejně zkrmen tvůj pamlsek), přišel druhý přepad. Unavení účastníci tábora z posledních sil chytají </w:t>
      </w:r>
      <w:proofErr w:type="spellStart"/>
      <w:r>
        <w:rPr>
          <w:lang w:val="cs-CZ"/>
        </w:rPr>
        <w:t>přepadníky</w:t>
      </w:r>
      <w:proofErr w:type="spellEnd"/>
      <w:r>
        <w:rPr>
          <w:lang w:val="cs-CZ"/>
        </w:rPr>
        <w:t xml:space="preserve">, kteří si přijeli téměř k táboru autem a nehleděli příliš na nenápadnost. Po vzdání všech </w:t>
      </w:r>
      <w:proofErr w:type="spellStart"/>
      <w:r>
        <w:rPr>
          <w:lang w:val="cs-CZ"/>
        </w:rPr>
        <w:t>přepadnic</w:t>
      </w:r>
      <w:proofErr w:type="spellEnd"/>
      <w:r>
        <w:rPr>
          <w:lang w:val="cs-CZ"/>
        </w:rPr>
        <w:t xml:space="preserve"> se všechny krom </w:t>
      </w:r>
      <w:proofErr w:type="spellStart"/>
      <w:r>
        <w:rPr>
          <w:lang w:val="cs-CZ"/>
        </w:rPr>
        <w:t>Buřti</w:t>
      </w:r>
      <w:proofErr w:type="spellEnd"/>
      <w:r>
        <w:rPr>
          <w:lang w:val="cs-CZ"/>
        </w:rPr>
        <w:t xml:space="preserve"> vypravily zpět domů.</w:t>
      </w:r>
    </w:p>
    <w:p w:rsidR="00026AE9" w:rsidRDefault="00E706F2" w:rsidP="00026AE9">
      <w:pPr>
        <w:ind w:left="0"/>
        <w:rPr>
          <w:lang w:val="cs-CZ"/>
        </w:rPr>
      </w:pPr>
      <w:r>
        <w:rPr>
          <w:lang w:val="cs-CZ"/>
        </w:rPr>
        <w:t xml:space="preserve">A jak se pomalu blížil konec tábora, bylo zapotřebí připravit i závěrečný táborový oheň. Skupinky se rozprchly do lesů, hledala se souška, uklízelo se kolem táborového kruhu. Ve stejný den již měli pomalu přijet </w:t>
      </w:r>
      <w:r w:rsidR="002B49C6">
        <w:rPr>
          <w:lang w:val="cs-CZ"/>
        </w:rPr>
        <w:t>rodiče, takže</w:t>
      </w:r>
      <w:r>
        <w:rPr>
          <w:lang w:val="cs-CZ"/>
        </w:rPr>
        <w:t xml:space="preserve"> motivace všech připravujících byla příznivě vysoká. Rodiče si po příjezdu mohli vyzkoušet táborové aktivity, ať už hraní stolních her, hraní kolektivních sportů, tak i střílení z luku. </w:t>
      </w:r>
    </w:p>
    <w:p w:rsidR="00E706F2" w:rsidRDefault="00B44F0D" w:rsidP="00026AE9">
      <w:pPr>
        <w:ind w:left="0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3624580</wp:posOffset>
            </wp:positionV>
            <wp:extent cx="1762125" cy="1323975"/>
            <wp:effectExtent l="19050" t="0" r="9525" b="0"/>
            <wp:wrapSquare wrapText="bothSides"/>
            <wp:docPr id="5" name="obrázek 1" descr="http://img21.rajce.idnes.cz/d2101/13/13018/13018473_b62253ffc83053d6c9079edafee0d7d1/images/IMG_5832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1.rajce.idnes.cz/d2101/13/13018/13018473_b62253ffc83053d6c9079edafee0d7d1/images/IMG_5832.jpg?ver=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6F2">
        <w:rPr>
          <w:lang w:val="cs-CZ"/>
        </w:rPr>
        <w:t xml:space="preserve">Netrvalo dlouho a padla noc. Během chvíle měl být zapálen táborový oheň, vyhlášeny ceny za bodování a CTH a ukončen letošní tábor. </w:t>
      </w:r>
      <w:r w:rsidR="00B9332C">
        <w:rPr>
          <w:lang w:val="cs-CZ"/>
        </w:rPr>
        <w:t>Chvíli to vypadalo, že táborák nevzplane, ale díky bravurní přípravě Slávky co by ohnivce a za zpěvu „Červená se“ vzplál poslední táborový oheň. Jistě za zmínku stojí první ohnivec Brácha, který hrdě udržoval nehořící pagodu. Během táboráku bylo vyhláše</w:t>
      </w:r>
      <w:r w:rsidR="009A71CC">
        <w:rPr>
          <w:lang w:val="cs-CZ"/>
        </w:rPr>
        <w:t xml:space="preserve">no umístění v celotáborové hře, kde na prvním místě se umístila skupinka </w:t>
      </w:r>
      <w:r w:rsidR="009A71CC" w:rsidRPr="009A71CC">
        <w:rPr>
          <w:lang w:val="cs-CZ"/>
        </w:rPr>
        <w:t xml:space="preserve">Saint </w:t>
      </w:r>
      <w:proofErr w:type="spellStart"/>
      <w:r w:rsidR="009A71CC" w:rsidRPr="009A71CC">
        <w:rPr>
          <w:lang w:val="cs-CZ"/>
        </w:rPr>
        <w:t>Joe's</w:t>
      </w:r>
      <w:proofErr w:type="spellEnd"/>
      <w:r w:rsidR="009A71CC" w:rsidRPr="009A71CC">
        <w:rPr>
          <w:lang w:val="cs-CZ"/>
        </w:rPr>
        <w:t xml:space="preserve"> </w:t>
      </w:r>
      <w:proofErr w:type="spellStart"/>
      <w:r w:rsidR="009A71CC" w:rsidRPr="009A71CC">
        <w:rPr>
          <w:lang w:val="cs-CZ"/>
        </w:rPr>
        <w:t>harbour</w:t>
      </w:r>
      <w:proofErr w:type="spellEnd"/>
      <w:r w:rsidR="009A71CC">
        <w:rPr>
          <w:lang w:val="cs-CZ"/>
        </w:rPr>
        <w:t xml:space="preserve"> s 117 valouny zlata, na místě druhém skupinka Santa </w:t>
      </w:r>
      <w:proofErr w:type="spellStart"/>
      <w:r w:rsidR="009A71CC">
        <w:rPr>
          <w:lang w:val="cs-CZ"/>
        </w:rPr>
        <w:t>Woods</w:t>
      </w:r>
      <w:proofErr w:type="spellEnd"/>
      <w:r w:rsidR="009A71CC">
        <w:rPr>
          <w:lang w:val="cs-CZ"/>
        </w:rPr>
        <w:t xml:space="preserve"> s</w:t>
      </w:r>
      <w:r w:rsidR="0077177F">
        <w:rPr>
          <w:lang w:val="cs-CZ"/>
        </w:rPr>
        <w:t>e</w:t>
      </w:r>
      <w:r w:rsidR="009A71CC">
        <w:rPr>
          <w:lang w:val="cs-CZ"/>
        </w:rPr>
        <w:t xml:space="preserve"> 110 valouny zlata a na posledním místě skupinka Poitiers se 101 valouny zlata. Jak sami vidíte, </w:t>
      </w:r>
      <w:r w:rsidR="008A791C">
        <w:rPr>
          <w:lang w:val="cs-CZ"/>
        </w:rPr>
        <w:t>rozdíly</w:t>
      </w:r>
      <w:r w:rsidR="009A71CC">
        <w:rPr>
          <w:lang w:val="cs-CZ"/>
        </w:rPr>
        <w:t xml:space="preserve"> byly minimální a všechny skupiny zaslouží uznání. </w:t>
      </w:r>
    </w:p>
    <w:p w:rsidR="009A71CC" w:rsidRDefault="009A71CC" w:rsidP="00026AE9">
      <w:pPr>
        <w:ind w:left="0"/>
        <w:rPr>
          <w:lang w:val="cs-CZ"/>
        </w:rPr>
      </w:pPr>
      <w:r>
        <w:rPr>
          <w:lang w:val="cs-CZ"/>
        </w:rPr>
        <w:t>Poslední oficiální den tábora byl dnem odjezdovým – balilo, uklízelo a rodiče odváželi členy z tábora. Ale na co budeme vzpomínat?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>Na půlnoční pojídání kávových sušenek,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>na epické zahájení CTH za šeptání „</w:t>
      </w:r>
      <w:proofErr w:type="spellStart"/>
      <w:r>
        <w:rPr>
          <w:lang w:val="cs-CZ"/>
        </w:rPr>
        <w:t>Šakalaka</w:t>
      </w:r>
      <w:proofErr w:type="spellEnd"/>
      <w:r>
        <w:rPr>
          <w:lang w:val="cs-CZ"/>
        </w:rPr>
        <w:t>“, které musím zmínit ještě jednou,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>na první dny, kdy chtěl každý řezat dříví a mít dobrovolnou hlídku,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>na Kozákovo neustálé zpívání blíže nespecifikované hymny,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 xml:space="preserve">na všechny produkty, které byly </w:t>
      </w:r>
      <w:proofErr w:type="spellStart"/>
      <w:r>
        <w:rPr>
          <w:lang w:val="cs-CZ"/>
        </w:rPr>
        <w:t>Snakovou</w:t>
      </w:r>
      <w:proofErr w:type="spellEnd"/>
      <w:r>
        <w:rPr>
          <w:lang w:val="cs-CZ"/>
        </w:rPr>
        <w:t xml:space="preserve"> rukou zničeny a natočeny,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 xml:space="preserve">na inspekci, která přijela </w:t>
      </w:r>
      <w:proofErr w:type="gramStart"/>
      <w:r>
        <w:rPr>
          <w:lang w:val="cs-CZ"/>
        </w:rPr>
        <w:t>během</w:t>
      </w:r>
      <w:r w:rsidR="00021341">
        <w:rPr>
          <w:lang w:val="cs-CZ"/>
        </w:rPr>
        <w:t xml:space="preserve"> </w:t>
      </w:r>
      <w:r>
        <w:rPr>
          <w:lang w:val="cs-CZ"/>
        </w:rPr>
        <w:t xml:space="preserve"> „brutální</w:t>
      </w:r>
      <w:proofErr w:type="gramEnd"/>
      <w:r>
        <w:rPr>
          <w:lang w:val="cs-CZ"/>
        </w:rPr>
        <w:t>“ hry a které jsme si vůbec nevšímali,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 xml:space="preserve">na </w:t>
      </w:r>
      <w:proofErr w:type="spellStart"/>
      <w:r>
        <w:rPr>
          <w:lang w:val="cs-CZ"/>
        </w:rPr>
        <w:t>nejprsten</w:t>
      </w:r>
      <w:proofErr w:type="spellEnd"/>
      <w:r>
        <w:rPr>
          <w:lang w:val="cs-CZ"/>
        </w:rPr>
        <w:t>, který byl udělen až čtvrtý den,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>na táborový film, který se snad bude na první 3D promítat,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 xml:space="preserve">na Jendovy </w:t>
      </w:r>
      <w:proofErr w:type="spellStart"/>
      <w:r>
        <w:rPr>
          <w:lang w:val="cs-CZ"/>
        </w:rPr>
        <w:t>bludišťáky</w:t>
      </w:r>
      <w:proofErr w:type="spellEnd"/>
      <w:r>
        <w:rPr>
          <w:lang w:val="cs-CZ"/>
        </w:rPr>
        <w:t xml:space="preserve"> a show,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>na Saloon Sombrero Grande,</w:t>
      </w:r>
    </w:p>
    <w:p w:rsidR="009A71CC" w:rsidRDefault="00024DDF" w:rsidP="00026AE9">
      <w:pPr>
        <w:ind w:left="0"/>
        <w:rPr>
          <w:lang w:val="cs-CZ"/>
        </w:rPr>
      </w:pPr>
      <w:r>
        <w:rPr>
          <w:lang w:val="cs-CZ"/>
        </w:rPr>
        <w:lastRenderedPageBreak/>
        <w:t xml:space="preserve">na Mamutovo </w:t>
      </w:r>
      <w:r w:rsidR="0077177F">
        <w:rPr>
          <w:lang w:val="cs-CZ"/>
        </w:rPr>
        <w:t>zaseknutí</w:t>
      </w:r>
      <w:r>
        <w:rPr>
          <w:lang w:val="cs-CZ"/>
        </w:rPr>
        <w:t xml:space="preserve"> sekyry práce,</w:t>
      </w:r>
    </w:p>
    <w:p w:rsidR="004539E0" w:rsidRDefault="004539E0" w:rsidP="00026AE9">
      <w:pPr>
        <w:ind w:left="0"/>
        <w:rPr>
          <w:lang w:val="cs-CZ"/>
        </w:rPr>
      </w:pPr>
      <w:r>
        <w:rPr>
          <w:lang w:val="cs-CZ"/>
        </w:rPr>
        <w:t>na střílení z luků, které se před táborem nakoupily,</w:t>
      </w:r>
    </w:p>
    <w:p w:rsidR="004539E0" w:rsidRDefault="004539E0" w:rsidP="00026AE9">
      <w:pPr>
        <w:ind w:left="0"/>
        <w:rPr>
          <w:lang w:val="cs-CZ"/>
        </w:rPr>
      </w:pPr>
      <w:r>
        <w:rPr>
          <w:lang w:val="cs-CZ"/>
        </w:rPr>
        <w:t>na pořádek ve stanech, kdy nikdo kvůli bodování neletěl do potoka,</w:t>
      </w:r>
    </w:p>
    <w:p w:rsidR="004539E0" w:rsidRDefault="004539E0" w:rsidP="00026AE9">
      <w:pPr>
        <w:ind w:left="0"/>
        <w:rPr>
          <w:lang w:val="cs-CZ"/>
        </w:rPr>
      </w:pPr>
      <w:r>
        <w:rPr>
          <w:lang w:val="cs-CZ"/>
        </w:rPr>
        <w:t>na Vojtovu věžičku, která držela jen silou vůle,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>na skvělé nové stolní hry a především Krycí jména (čti Krysí jména),</w:t>
      </w:r>
    </w:p>
    <w:p w:rsidR="00024DDF" w:rsidRDefault="00024DDF" w:rsidP="00026AE9">
      <w:pPr>
        <w:ind w:left="0"/>
        <w:rPr>
          <w:lang w:val="cs-CZ"/>
        </w:rPr>
      </w:pPr>
      <w:r>
        <w:rPr>
          <w:lang w:val="cs-CZ"/>
        </w:rPr>
        <w:t xml:space="preserve">na </w:t>
      </w:r>
      <w:proofErr w:type="spellStart"/>
      <w:r>
        <w:rPr>
          <w:lang w:val="cs-CZ"/>
        </w:rPr>
        <w:t>Snakovu</w:t>
      </w:r>
      <w:proofErr w:type="spellEnd"/>
      <w:r>
        <w:rPr>
          <w:lang w:val="cs-CZ"/>
        </w:rPr>
        <w:t xml:space="preserve"> bylinkovou zahrádku,</w:t>
      </w:r>
    </w:p>
    <w:p w:rsidR="004539E0" w:rsidRDefault="004539E0" w:rsidP="00026AE9">
      <w:pPr>
        <w:ind w:left="0"/>
        <w:rPr>
          <w:lang w:val="cs-CZ"/>
        </w:rPr>
      </w:pPr>
      <w:r>
        <w:rPr>
          <w:lang w:val="cs-CZ"/>
        </w:rPr>
        <w:t xml:space="preserve">na spálené přezdívky Kozáka, </w:t>
      </w:r>
      <w:proofErr w:type="spellStart"/>
      <w:r>
        <w:rPr>
          <w:lang w:val="cs-CZ"/>
        </w:rPr>
        <w:t>Řízečka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Čůči</w:t>
      </w:r>
      <w:proofErr w:type="spellEnd"/>
      <w:r>
        <w:rPr>
          <w:lang w:val="cs-CZ"/>
        </w:rPr>
        <w:t>,</w:t>
      </w:r>
    </w:p>
    <w:p w:rsidR="004539E0" w:rsidRDefault="004539E0" w:rsidP="00026AE9">
      <w:pPr>
        <w:ind w:left="0"/>
        <w:rPr>
          <w:lang w:val="cs-CZ"/>
        </w:rPr>
      </w:pPr>
      <w:r>
        <w:rPr>
          <w:lang w:val="cs-CZ"/>
        </w:rPr>
        <w:t>na detektivku, kde měl Aaron zálusk na ženu s knírkem,</w:t>
      </w:r>
    </w:p>
    <w:p w:rsidR="00024DDF" w:rsidRDefault="004539E0" w:rsidP="00026AE9">
      <w:pPr>
        <w:ind w:left="0"/>
        <w:rPr>
          <w:lang w:val="cs-CZ"/>
        </w:rPr>
      </w:pPr>
      <w:r>
        <w:rPr>
          <w:lang w:val="cs-CZ"/>
        </w:rPr>
        <w:t>na celý tábor, který se vydařil!</w:t>
      </w:r>
    </w:p>
    <w:p w:rsidR="004539E0" w:rsidRDefault="004539E0" w:rsidP="00026AE9">
      <w:pPr>
        <w:ind w:left="0"/>
        <w:rPr>
          <w:lang w:val="cs-CZ"/>
        </w:rPr>
      </w:pPr>
      <w:r>
        <w:rPr>
          <w:lang w:val="cs-CZ"/>
        </w:rPr>
        <w:t>Po přečtení tohoto zápisu doporučuji všem, kteří jsou zrovna doma nebo v okolí domova zkontrolovat svou postel, zda se pod peřinou nevyskytuje kůl.</w:t>
      </w:r>
    </w:p>
    <w:p w:rsidR="004539E0" w:rsidRDefault="004539E0" w:rsidP="00026AE9">
      <w:pPr>
        <w:ind w:left="0"/>
        <w:rPr>
          <w:lang w:val="cs-CZ"/>
        </w:rPr>
      </w:pPr>
      <w:r>
        <w:rPr>
          <w:lang w:val="cs-CZ"/>
        </w:rPr>
        <w:t>Uvidíme se na zahajovací výpravě 2016!</w:t>
      </w:r>
    </w:p>
    <w:p w:rsidR="004539E0" w:rsidRPr="00026AE9" w:rsidRDefault="004539E0" w:rsidP="00026AE9">
      <w:pPr>
        <w:ind w:left="0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5760720" cy="4320540"/>
            <wp:effectExtent l="19050" t="0" r="0" b="0"/>
            <wp:docPr id="8" name="obrázek 7" descr="http://img21.rajce.idnes.cz/d2101/13/13018/13018473_b62253ffc83053d6c9079edafee0d7d1/images/IMG_5642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1.rajce.idnes.cz/d2101/13/13018/13018473_b62253ffc83053d6c9079edafee0d7d1/images/IMG_5642.jpg?ver=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9E0" w:rsidRPr="00026AE9" w:rsidSect="0053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AE9"/>
    <w:rsid w:val="00021341"/>
    <w:rsid w:val="00024DDF"/>
    <w:rsid w:val="00026AE9"/>
    <w:rsid w:val="001734A2"/>
    <w:rsid w:val="002B49C6"/>
    <w:rsid w:val="002F4FC8"/>
    <w:rsid w:val="00304861"/>
    <w:rsid w:val="00360EEB"/>
    <w:rsid w:val="00444577"/>
    <w:rsid w:val="004539E0"/>
    <w:rsid w:val="00512307"/>
    <w:rsid w:val="005307E8"/>
    <w:rsid w:val="00636AF5"/>
    <w:rsid w:val="0077177F"/>
    <w:rsid w:val="008A791C"/>
    <w:rsid w:val="009516B7"/>
    <w:rsid w:val="009861B0"/>
    <w:rsid w:val="009A71CC"/>
    <w:rsid w:val="00B16448"/>
    <w:rsid w:val="00B44F0D"/>
    <w:rsid w:val="00B9332C"/>
    <w:rsid w:val="00C54BFC"/>
    <w:rsid w:val="00C876B6"/>
    <w:rsid w:val="00C9011F"/>
    <w:rsid w:val="00CD5BA8"/>
    <w:rsid w:val="00CE627B"/>
    <w:rsid w:val="00DA66D5"/>
    <w:rsid w:val="00E706F2"/>
    <w:rsid w:val="00E739E6"/>
    <w:rsid w:val="00E82811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412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FC241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41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241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41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41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41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41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41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41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4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24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24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4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4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4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4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4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4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2412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FC24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C24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FC24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C2412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FC2412"/>
    <w:rPr>
      <w:b/>
      <w:bCs/>
      <w:spacing w:val="0"/>
    </w:rPr>
  </w:style>
  <w:style w:type="character" w:styleId="Zvraznn">
    <w:name w:val="Emphasis"/>
    <w:uiPriority w:val="20"/>
    <w:qFormat/>
    <w:rsid w:val="00FC24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FC241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241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C241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C2412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24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24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FC2412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FC2412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FC24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FC24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FC24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241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FC2412"/>
    <w:rPr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307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Matěj</cp:lastModifiedBy>
  <cp:revision>16</cp:revision>
  <cp:lastPrinted>2016-07-20T16:58:00Z</cp:lastPrinted>
  <dcterms:created xsi:type="dcterms:W3CDTF">2016-07-18T09:53:00Z</dcterms:created>
  <dcterms:modified xsi:type="dcterms:W3CDTF">2016-07-20T16:59:00Z</dcterms:modified>
</cp:coreProperties>
</file>